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b w:val="1"/>
          <w:sz w:val="28"/>
          <w:szCs w:val="28"/>
        </w:rPr>
      </w:pPr>
      <w:r w:rsidDel="00000000" w:rsidR="00000000" w:rsidRPr="00000000">
        <w:rPr>
          <w:rtl w:val="0"/>
        </w:rPr>
      </w:r>
    </w:p>
    <w:p w:rsidR="00000000" w:rsidDel="00000000" w:rsidP="00000000" w:rsidRDefault="00000000" w:rsidRPr="00000000" w14:paraId="00000002">
      <w:pPr>
        <w:spacing w:after="240" w:before="240" w:line="276" w:lineRule="auto"/>
        <w:jc w:val="center"/>
        <w:rPr>
          <w:b w:val="1"/>
          <w:sz w:val="28"/>
          <w:szCs w:val="28"/>
        </w:rPr>
      </w:pPr>
      <w:r w:rsidDel="00000000" w:rsidR="00000000" w:rsidRPr="00000000">
        <w:rPr>
          <w:b w:val="1"/>
          <w:sz w:val="28"/>
          <w:szCs w:val="28"/>
          <w:rtl w:val="0"/>
        </w:rPr>
        <w:t xml:space="preserve">Hello Kitty y OPI se vuelven a unir en una colección de esmaltes increíbles para celebrar los 45 años de Hello Kitty</w:t>
      </w:r>
    </w:p>
    <w:p w:rsidR="00000000" w:rsidDel="00000000" w:rsidP="00000000" w:rsidRDefault="00000000" w:rsidRPr="00000000" w14:paraId="00000003">
      <w:pPr>
        <w:spacing w:line="276" w:lineRule="auto"/>
        <w:ind w:left="0" w:firstLine="0"/>
        <w:jc w:val="left"/>
        <w:rPr>
          <w:b w:val="1"/>
        </w:rPr>
      </w:pPr>
      <w:r w:rsidDel="00000000" w:rsidR="00000000" w:rsidRPr="00000000">
        <w:rPr>
          <w:rtl w:val="0"/>
        </w:rPr>
      </w:r>
    </w:p>
    <w:p w:rsidR="00000000" w:rsidDel="00000000" w:rsidP="00000000" w:rsidRDefault="00000000" w:rsidRPr="00000000" w14:paraId="00000004">
      <w:pPr>
        <w:spacing w:line="276" w:lineRule="auto"/>
        <w:ind w:left="0" w:firstLine="0"/>
        <w:jc w:val="both"/>
        <w:rPr/>
      </w:pPr>
      <w:r w:rsidDel="00000000" w:rsidR="00000000" w:rsidRPr="00000000">
        <w:rPr>
          <w:b w:val="1"/>
          <w:rtl w:val="0"/>
        </w:rPr>
        <w:t xml:space="preserve">Ciudad de México, 23 de octubre de 2019. </w:t>
      </w:r>
      <w:r w:rsidDel="00000000" w:rsidR="00000000" w:rsidRPr="00000000">
        <w:rPr>
          <w:rtl w:val="0"/>
        </w:rPr>
        <w:t xml:space="preserve">¿Te encanta pintarte las uñas? Seguramente tienes ya elegidos los tonos que te hacen sentir más </w:t>
      </w:r>
      <w:r w:rsidDel="00000000" w:rsidR="00000000" w:rsidRPr="00000000">
        <w:rPr>
          <w:i w:val="1"/>
          <w:rtl w:val="0"/>
        </w:rPr>
        <w:t xml:space="preserve">cool</w:t>
      </w:r>
      <w:r w:rsidDel="00000000" w:rsidR="00000000" w:rsidRPr="00000000">
        <w:rPr>
          <w:rtl w:val="0"/>
        </w:rPr>
        <w:t xml:space="preserve"> y en tendencia. Si además de amar el </w:t>
      </w:r>
      <w:r w:rsidDel="00000000" w:rsidR="00000000" w:rsidRPr="00000000">
        <w:rPr>
          <w:i w:val="1"/>
          <w:rtl w:val="0"/>
        </w:rPr>
        <w:t xml:space="preserve">nail art</w:t>
      </w:r>
      <w:r w:rsidDel="00000000" w:rsidR="00000000" w:rsidRPr="00000000">
        <w:rPr>
          <w:rtl w:val="0"/>
        </w:rPr>
        <w:t xml:space="preserve"> eres toda una </w:t>
      </w:r>
      <w:r w:rsidDel="00000000" w:rsidR="00000000" w:rsidRPr="00000000">
        <w:rPr>
          <w:b w:val="1"/>
          <w:rtl w:val="0"/>
        </w:rPr>
        <w:t xml:space="preserve">Hello Kitty</w:t>
      </w:r>
      <w:r w:rsidDel="00000000" w:rsidR="00000000" w:rsidRPr="00000000">
        <w:rPr>
          <w:rtl w:val="0"/>
        </w:rPr>
        <w:t xml:space="preserve"> </w:t>
      </w:r>
      <w:r w:rsidDel="00000000" w:rsidR="00000000" w:rsidRPr="00000000">
        <w:rPr>
          <w:i w:val="1"/>
          <w:rtl w:val="0"/>
        </w:rPr>
        <w:t xml:space="preserve">lover </w:t>
      </w:r>
      <w:r w:rsidDel="00000000" w:rsidR="00000000" w:rsidRPr="00000000">
        <w:rPr>
          <w:rtl w:val="0"/>
        </w:rPr>
        <w:t xml:space="preserve">y quieres celebrar su 45 aniversario, hay algo que debes saber: ahora podrás disfrutar de una línea de edición especial de </w:t>
      </w:r>
      <w:r w:rsidDel="00000000" w:rsidR="00000000" w:rsidRPr="00000000">
        <w:rPr>
          <w:b w:val="1"/>
          <w:rtl w:val="0"/>
        </w:rPr>
        <w:t xml:space="preserve">Hello Kitty</w:t>
      </w:r>
      <w:r w:rsidDel="00000000" w:rsidR="00000000" w:rsidRPr="00000000">
        <w:rPr>
          <w:rtl w:val="0"/>
        </w:rPr>
        <w:t xml:space="preserve"> y OPI.</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Esta colección internacional es la segunda en la que ambos colaboran, luego de que en 2016 lanzaron una colección que se agotó casi de inmediato. De hecho, para esta línea, OPI trae de vuelta Let’s Be Friends!, el esmalte más buscado en la historia de OPI, junto con otros tonos en Gel Color, Infinite Shine o Nail Lacquer.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El tono All About The Bows se inspira en el característico moño rojo de Hello Kitty, Glitter All The Way es un dorado brillante y espectacular, y a Hush of Blush es un rosa tan </w:t>
      </w:r>
      <w:r w:rsidDel="00000000" w:rsidR="00000000" w:rsidRPr="00000000">
        <w:rPr>
          <w:i w:val="1"/>
          <w:rtl w:val="0"/>
        </w:rPr>
        <w:t xml:space="preserve">kawaii</w:t>
      </w:r>
      <w:r w:rsidDel="00000000" w:rsidR="00000000" w:rsidRPr="00000000">
        <w:rPr>
          <w:rtl w:val="0"/>
        </w:rPr>
        <w:t xml:space="preserve"> que te hará sonreír cada que lo veas.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Además, cada una de las fórmulas de los esmaltes tiene un beneficio diferente: Gel Color tiene un acabado perfecto que dura hasta 3 semanas, Infinite Shine te da hasta 11 días de un brillo intenso y Nail Lacquer está llena de pigmentos y tiene la textura ideal para aplicarse sin problemas.</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b w:val="1"/>
          <w:rtl w:val="0"/>
        </w:rPr>
        <w:t xml:space="preserve">Hello Kitty</w:t>
      </w:r>
      <w:r w:rsidDel="00000000" w:rsidR="00000000" w:rsidRPr="00000000">
        <w:rPr>
          <w:rtl w:val="0"/>
        </w:rPr>
        <w:t xml:space="preserve"> X OPI estará disponible a partir del mes de octubre y hasta agotar existencias en Liverpool y Probell. ¡Corre por tus esmaltes favoritos y celebra el 45 aniversario de </w:t>
      </w:r>
      <w:r w:rsidDel="00000000" w:rsidR="00000000" w:rsidRPr="00000000">
        <w:rPr>
          <w:b w:val="1"/>
          <w:rtl w:val="0"/>
        </w:rPr>
        <w:t xml:space="preserve">Hello Kitty</w:t>
      </w:r>
      <w:r w:rsidDel="00000000" w:rsidR="00000000" w:rsidRPr="00000000">
        <w:rPr>
          <w:rtl w:val="0"/>
        </w:rPr>
        <w:t xml:space="preserve"> haciendo todos los </w:t>
      </w:r>
      <w:r w:rsidDel="00000000" w:rsidR="00000000" w:rsidRPr="00000000">
        <w:rPr>
          <w:i w:val="1"/>
          <w:rtl w:val="0"/>
        </w:rPr>
        <w:t xml:space="preserve">nail arts</w:t>
      </w:r>
      <w:r w:rsidDel="00000000" w:rsidR="00000000" w:rsidRPr="00000000">
        <w:rPr>
          <w:rtl w:val="0"/>
        </w:rPr>
        <w:t xml:space="preserve"> que más te gustan!</w:t>
      </w:r>
    </w:p>
    <w:p w:rsidR="00000000" w:rsidDel="00000000" w:rsidP="00000000" w:rsidRDefault="00000000" w:rsidRPr="00000000" w14:paraId="0000000D">
      <w:pPr>
        <w:spacing w:line="276" w:lineRule="auto"/>
        <w:ind w:left="0" w:firstLine="0"/>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ind w:right="-90"/>
        <w:jc w:val="both"/>
        <w:rPr/>
      </w:pPr>
      <w:r w:rsidDel="00000000" w:rsidR="00000000" w:rsidRPr="00000000">
        <w:rPr>
          <w:rtl w:val="0"/>
        </w:rPr>
      </w:r>
    </w:p>
    <w:p w:rsidR="00000000" w:rsidDel="00000000" w:rsidP="00000000" w:rsidRDefault="00000000" w:rsidRPr="00000000" w14:paraId="00000014">
      <w:pPr>
        <w:tabs>
          <w:tab w:val="left" w:pos="8010"/>
        </w:tabs>
        <w:jc w:val="center"/>
        <w:rPr>
          <w:b w:val="1"/>
        </w:rPr>
      </w:pPr>
      <w:r w:rsidDel="00000000" w:rsidR="00000000" w:rsidRPr="00000000">
        <w:rPr>
          <w:b w:val="1"/>
          <w:i w:val="1"/>
          <w:rtl w:val="0"/>
        </w:rPr>
        <w:t xml:space="preserve"># # #</w:t>
      </w:r>
      <w:r w:rsidDel="00000000" w:rsidR="00000000" w:rsidRPr="00000000">
        <w:rPr>
          <w:rtl w:val="0"/>
        </w:rPr>
      </w:r>
    </w:p>
    <w:p w:rsidR="00000000" w:rsidDel="00000000" w:rsidP="00000000" w:rsidRDefault="00000000" w:rsidRPr="00000000" w14:paraId="00000015">
      <w:pPr>
        <w:ind w:right="-90"/>
        <w:jc w:val="both"/>
        <w:rPr/>
      </w:pPr>
      <w:r w:rsidDel="00000000" w:rsidR="00000000" w:rsidRPr="00000000">
        <w:rPr>
          <w:rtl w:val="0"/>
        </w:rPr>
      </w:r>
    </w:p>
    <w:p w:rsidR="00000000" w:rsidDel="00000000" w:rsidP="00000000" w:rsidRDefault="00000000" w:rsidRPr="00000000" w14:paraId="00000016">
      <w:pPr>
        <w:spacing w:line="276" w:lineRule="auto"/>
        <w:jc w:val="both"/>
        <w:rPr>
          <w:b w:val="1"/>
          <w:sz w:val="20"/>
          <w:szCs w:val="20"/>
        </w:rPr>
      </w:pPr>
      <w:r w:rsidDel="00000000" w:rsidR="00000000" w:rsidRPr="00000000">
        <w:rPr>
          <w:b w:val="1"/>
          <w:sz w:val="20"/>
          <w:szCs w:val="20"/>
          <w:rtl w:val="0"/>
        </w:rPr>
        <w:t xml:space="preserve">Acerca de Sanrio</w:t>
      </w:r>
    </w:p>
    <w:p w:rsidR="00000000" w:rsidDel="00000000" w:rsidP="00000000" w:rsidRDefault="00000000" w:rsidRPr="00000000" w14:paraId="00000017">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18">
      <w:pPr>
        <w:spacing w:line="276" w:lineRule="auto"/>
        <w:jc w:val="both"/>
        <w:rPr>
          <w:sz w:val="20"/>
          <w:szCs w:val="20"/>
        </w:rPr>
      </w:pPr>
      <w:r w:rsidDel="00000000" w:rsidR="00000000" w:rsidRPr="00000000">
        <w:rPr>
          <w:sz w:val="20"/>
          <w:szCs w:val="20"/>
          <w:rtl w:val="0"/>
        </w:rPr>
        <w:t xml:space="preserve">Sanrio es la empresa creadora y licenciadora de personajes en varios segmentos, tales como regalos, artículos de papelería, ropa, zapatos, juguetes, accesorios y alimentos, entre otros. Esta compañía, creadora del personaje Hello Kitty –ícono de la cultura japonesa en todo el mundo y amada por las mujeres de todas las edades–, fue fundada en 1960 basándose en el concepto de “</w:t>
      </w:r>
      <w:r w:rsidDel="00000000" w:rsidR="00000000" w:rsidRPr="00000000">
        <w:rPr>
          <w:i w:val="1"/>
          <w:sz w:val="20"/>
          <w:szCs w:val="20"/>
          <w:rtl w:val="0"/>
        </w:rPr>
        <w:t xml:space="preserve">Small Gift, Big Smile</w:t>
      </w:r>
      <w:r w:rsidDel="00000000" w:rsidR="00000000" w:rsidRPr="00000000">
        <w:rPr>
          <w:sz w:val="20"/>
          <w:szCs w:val="20"/>
          <w:rtl w:val="0"/>
        </w:rPr>
        <w:t xml:space="preserve">”, el cual significa que un pequeño regalo puede provocar una gran sonrisa. </w:t>
      </w:r>
    </w:p>
    <w:p w:rsidR="00000000" w:rsidDel="00000000" w:rsidP="00000000" w:rsidRDefault="00000000" w:rsidRPr="00000000" w14:paraId="00000019">
      <w:pPr>
        <w:spacing w:line="276" w:lineRule="auto"/>
        <w:jc w:val="both"/>
        <w:rPr>
          <w:sz w:val="20"/>
          <w:szCs w:val="20"/>
        </w:rPr>
      </w:pPr>
      <w:r w:rsidDel="00000000" w:rsidR="00000000" w:rsidRPr="00000000">
        <w:rPr>
          <w:rtl w:val="0"/>
        </w:rPr>
      </w:r>
    </w:p>
    <w:p w:rsidR="00000000" w:rsidDel="00000000" w:rsidP="00000000" w:rsidRDefault="00000000" w:rsidRPr="00000000" w14:paraId="0000001A">
      <w:pPr>
        <w:jc w:val="both"/>
        <w:rPr>
          <w:sz w:val="20"/>
          <w:szCs w:val="20"/>
        </w:rPr>
      </w:pPr>
      <w:r w:rsidDel="00000000" w:rsidR="00000000" w:rsidRPr="00000000">
        <w:rPr>
          <w:sz w:val="20"/>
          <w:szCs w:val="20"/>
          <w:rtl w:val="0"/>
        </w:rPr>
        <w:t xml:space="preserve">Actualmente, alrededor de 50 mil productos de la marca Sanrio se venden en más de 100 países. En Latinoamérica, desde hace más de 20 años, los productos con los personajes de la marca Sanrio se venden en más de cinco mil lugares, contando tiendas departamentales y especializadas, así como cadenas de tiendas nacionales.</w:t>
      </w:r>
    </w:p>
    <w:p w:rsidR="00000000" w:rsidDel="00000000" w:rsidP="00000000" w:rsidRDefault="00000000" w:rsidRPr="00000000" w14:paraId="0000001B">
      <w:pPr>
        <w:jc w:val="both"/>
        <w:rPr/>
      </w:pPr>
      <w:r w:rsidDel="00000000" w:rsidR="00000000" w:rsidRPr="00000000">
        <w:rPr>
          <w:rtl w:val="0"/>
        </w:rPr>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jc w:val="center"/>
      <w:rPr/>
    </w:pPr>
    <w:r w:rsidDel="00000000" w:rsidR="00000000" w:rsidRPr="00000000">
      <w:rPr/>
      <w:drawing>
        <wp:inline distB="114300" distT="114300" distL="114300" distR="114300">
          <wp:extent cx="3638550" cy="895350"/>
          <wp:effectExtent b="0" l="0" r="0" t="0"/>
          <wp:docPr id="1" name="image1.png"/>
          <a:graphic>
            <a:graphicData uri="http://schemas.openxmlformats.org/drawingml/2006/picture">
              <pic:pic>
                <pic:nvPicPr>
                  <pic:cNvPr id="0" name="image1.png"/>
                  <pic:cNvPicPr preferRelativeResize="0"/>
                </pic:nvPicPr>
                <pic:blipFill>
                  <a:blip r:embed="rId1"/>
                  <a:srcRect b="80641" l="21140" r="14765" t="8194"/>
                  <a:stretch>
                    <a:fillRect/>
                  </a:stretch>
                </pic:blipFill>
                <pic:spPr>
                  <a:xfrm>
                    <a:off x="0" y="0"/>
                    <a:ext cx="3638550" cy="8953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